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26" w:rsidRDefault="002C5A75">
      <w:pPr>
        <w:pStyle w:val="Ttulo"/>
        <w:rPr>
          <w:rFonts w:ascii="Arial" w:hAnsi="Arial"/>
          <w:sz w:val="20"/>
        </w:rPr>
      </w:pPr>
      <w:r>
        <w:rPr>
          <w:rFonts w:ascii="Arial" w:hAnsi="Arial"/>
          <w:sz w:val="20"/>
        </w:rPr>
        <w:t>8° Básico</w:t>
      </w:r>
    </w:p>
    <w:p w:rsidR="00205426" w:rsidRDefault="002C5A75">
      <w:pPr>
        <w:pStyle w:val="Ttul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ENSAYO </w:t>
      </w:r>
      <w:r w:rsidR="009F1006">
        <w:rPr>
          <w:rFonts w:ascii="Arial" w:hAnsi="Arial"/>
          <w:sz w:val="20"/>
        </w:rPr>
        <w:t>3</w:t>
      </w:r>
      <w:bookmarkStart w:id="0" w:name="_GoBack"/>
      <w:bookmarkEnd w:id="0"/>
      <w:r>
        <w:rPr>
          <w:rFonts w:ascii="Arial" w:hAnsi="Arial"/>
          <w:sz w:val="20"/>
        </w:rPr>
        <w:t xml:space="preserve"> - SIMCE 2004</w:t>
      </w:r>
    </w:p>
    <w:p w:rsidR="00205426" w:rsidRDefault="00205426">
      <w:pPr>
        <w:jc w:val="both"/>
        <w:rPr>
          <w:rFonts w:ascii="Arial" w:hAnsi="Arial"/>
          <w:lang w:val="es-CL"/>
        </w:rPr>
      </w:pPr>
    </w:p>
    <w:p w:rsidR="00205426" w:rsidRDefault="002C5A75">
      <w:pPr>
        <w:jc w:val="right"/>
        <w:rPr>
          <w:rFonts w:ascii="Arial" w:hAnsi="Arial"/>
          <w:b/>
          <w:sz w:val="16"/>
          <w:lang w:val="es-CL"/>
        </w:rPr>
      </w:pPr>
      <w:r>
        <w:rPr>
          <w:rFonts w:ascii="Arial" w:hAnsi="Arial"/>
          <w:b/>
          <w:sz w:val="16"/>
          <w:lang w:val="es-CL"/>
        </w:rPr>
        <w:t>Danny Perich C.</w:t>
      </w:r>
    </w:p>
    <w:p w:rsidR="00205426" w:rsidRDefault="00205426">
      <w:pPr>
        <w:jc w:val="both"/>
        <w:rPr>
          <w:rFonts w:ascii="Arial" w:hAnsi="Arial"/>
          <w:lang w:val="es-CL"/>
        </w:rPr>
      </w:pPr>
    </w:p>
    <w:p w:rsidR="00205426" w:rsidRDefault="00205426">
      <w:pPr>
        <w:jc w:val="both"/>
        <w:rPr>
          <w:lang w:val="es-MX"/>
        </w:rPr>
      </w:pPr>
    </w:p>
    <w:p w:rsidR="00205426" w:rsidRDefault="00205426">
      <w:pPr>
        <w:jc w:val="both"/>
        <w:rPr>
          <w:lang w:val="es-MX"/>
        </w:rPr>
      </w:pPr>
    </w:p>
    <w:p w:rsidR="00205426" w:rsidRDefault="002C5A75">
      <w:pPr>
        <w:numPr>
          <w:ilvl w:val="0"/>
          <w:numId w:val="1"/>
        </w:numPr>
        <w:jc w:val="both"/>
        <w:rPr>
          <w:snapToGrid w:val="0"/>
          <w:color w:val="000000"/>
          <w:sz w:val="24"/>
          <w:lang w:eastAsia="es-ES"/>
        </w:rPr>
      </w:pPr>
      <w:r>
        <w:rPr>
          <w:snapToGrid w:val="0"/>
          <w:color w:val="000000"/>
          <w:sz w:val="24"/>
          <w:lang w:eastAsia="es-ES"/>
        </w:rPr>
        <w:t xml:space="preserve">Si Eric simplifica la fracción </w:t>
      </w:r>
      <w:r>
        <w:rPr>
          <w:snapToGrid w:val="0"/>
          <w:color w:val="000000"/>
          <w:position w:val="-24"/>
          <w:sz w:val="24"/>
          <w:lang w:eastAsia="es-E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15pt" o:ole="" fillcolor="window">
            <v:imagedata r:id="rId6" o:title=""/>
          </v:shape>
          <o:OLEObject Type="Embed" ProgID="Equation.3" ShapeID="_x0000_i1025" DrawAspect="Content" ObjectID="_1501685568" r:id="rId7"/>
        </w:object>
      </w:r>
      <w:r>
        <w:rPr>
          <w:snapToGrid w:val="0"/>
          <w:color w:val="000000"/>
          <w:sz w:val="24"/>
          <w:lang w:eastAsia="es-ES"/>
        </w:rPr>
        <w:t xml:space="preserve"> por 4, ¿Cuál es su equivalente?</w:t>
      </w:r>
    </w:p>
    <w:p w:rsidR="00205426" w:rsidRDefault="00205426">
      <w:pPr>
        <w:jc w:val="both"/>
        <w:rPr>
          <w:snapToGrid w:val="0"/>
          <w:color w:val="000000"/>
          <w:sz w:val="24"/>
          <w:lang w:eastAsia="es-ES"/>
        </w:rPr>
      </w:pPr>
    </w:p>
    <w:p w:rsidR="00205426" w:rsidRDefault="002C5A7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napToGrid w:val="0"/>
          <w:color w:val="000000"/>
          <w:sz w:val="24"/>
          <w:lang w:eastAsia="es-ES"/>
        </w:rPr>
      </w:pPr>
      <w:r>
        <w:rPr>
          <w:snapToGrid w:val="0"/>
          <w:color w:val="000000"/>
          <w:position w:val="-24"/>
          <w:sz w:val="24"/>
          <w:lang w:eastAsia="es-ES"/>
        </w:rPr>
        <w:object w:dxaOrig="360" w:dyaOrig="620">
          <v:shape id="_x0000_i1026" type="#_x0000_t75" style="width:18pt;height:31.15pt" o:ole="" fillcolor="window">
            <v:imagedata r:id="rId8" o:title=""/>
          </v:shape>
          <o:OLEObject Type="Embed" ProgID="Equation.3" ShapeID="_x0000_i1026" DrawAspect="Content" ObjectID="_1501685569" r:id="rId9"/>
        </w:object>
      </w:r>
    </w:p>
    <w:p w:rsidR="00205426" w:rsidRDefault="002C5A75">
      <w:pPr>
        <w:numPr>
          <w:ilvl w:val="0"/>
          <w:numId w:val="2"/>
        </w:numPr>
        <w:ind w:left="720"/>
        <w:jc w:val="both"/>
        <w:rPr>
          <w:snapToGrid w:val="0"/>
          <w:color w:val="000000"/>
          <w:sz w:val="24"/>
          <w:lang w:eastAsia="es-ES"/>
        </w:rPr>
      </w:pPr>
      <w:r>
        <w:rPr>
          <w:snapToGrid w:val="0"/>
          <w:color w:val="000000"/>
          <w:position w:val="-24"/>
          <w:sz w:val="24"/>
          <w:lang w:eastAsia="es-ES"/>
        </w:rPr>
        <w:object w:dxaOrig="220" w:dyaOrig="620">
          <v:shape id="_x0000_i1027" type="#_x0000_t75" style="width:10.7pt;height:31.15pt" o:ole="" fillcolor="window">
            <v:imagedata r:id="rId10" o:title=""/>
          </v:shape>
          <o:OLEObject Type="Embed" ProgID="Equation.3" ShapeID="_x0000_i1027" DrawAspect="Content" ObjectID="_1501685570" r:id="rId11"/>
        </w:object>
      </w:r>
    </w:p>
    <w:p w:rsidR="00205426" w:rsidRDefault="002C5A75">
      <w:pPr>
        <w:numPr>
          <w:ilvl w:val="0"/>
          <w:numId w:val="2"/>
        </w:numPr>
        <w:ind w:left="720"/>
        <w:jc w:val="both"/>
        <w:rPr>
          <w:snapToGrid w:val="0"/>
          <w:color w:val="000000"/>
          <w:sz w:val="24"/>
          <w:lang w:eastAsia="es-ES"/>
        </w:rPr>
      </w:pPr>
      <w:r>
        <w:rPr>
          <w:snapToGrid w:val="0"/>
          <w:color w:val="000000"/>
          <w:position w:val="-24"/>
          <w:sz w:val="24"/>
          <w:lang w:eastAsia="es-ES"/>
        </w:rPr>
        <w:object w:dxaOrig="340" w:dyaOrig="620">
          <v:shape id="_x0000_i1028" type="#_x0000_t75" style="width:17.05pt;height:31.15pt" o:ole="" fillcolor="window">
            <v:imagedata r:id="rId12" o:title=""/>
          </v:shape>
          <o:OLEObject Type="Embed" ProgID="Equation.3" ShapeID="_x0000_i1028" DrawAspect="Content" ObjectID="_1501685571" r:id="rId13"/>
        </w:object>
      </w:r>
    </w:p>
    <w:p w:rsidR="00205426" w:rsidRDefault="002C5A7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napToGrid w:val="0"/>
          <w:color w:val="000000"/>
          <w:sz w:val="24"/>
          <w:lang w:eastAsia="es-ES"/>
        </w:rPr>
      </w:pPr>
      <w:r>
        <w:rPr>
          <w:snapToGrid w:val="0"/>
          <w:color w:val="000000"/>
          <w:position w:val="-24"/>
          <w:sz w:val="24"/>
          <w:lang w:eastAsia="es-ES"/>
        </w:rPr>
        <w:object w:dxaOrig="360" w:dyaOrig="620">
          <v:shape id="_x0000_i1029" type="#_x0000_t75" style="width:18pt;height:31.15pt" o:ole="" fillcolor="window">
            <v:imagedata r:id="rId14" o:title=""/>
          </v:shape>
          <o:OLEObject Type="Embed" ProgID="Equation.3" ShapeID="_x0000_i1029" DrawAspect="Content" ObjectID="_1501685572" r:id="rId15"/>
        </w:object>
      </w:r>
    </w:p>
    <w:p w:rsidR="00205426" w:rsidRDefault="00205426"/>
    <w:p w:rsidR="00205426" w:rsidRDefault="00205426"/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Suma los siguientes números decimales.</w:t>
      </w:r>
    </w:p>
    <w:p w:rsidR="00205426" w:rsidRDefault="00205426">
      <w:pPr>
        <w:rPr>
          <w:sz w:val="24"/>
        </w:rPr>
      </w:pPr>
    </w:p>
    <w:p w:rsidR="00205426" w:rsidRDefault="002C5A75">
      <w:pPr>
        <w:jc w:val="center"/>
        <w:rPr>
          <w:sz w:val="24"/>
        </w:rPr>
      </w:pPr>
      <w:r>
        <w:rPr>
          <w:sz w:val="24"/>
          <w:bdr w:val="single" w:sz="4" w:space="0" w:color="auto"/>
        </w:rPr>
        <w:t>0,22</w:t>
      </w:r>
      <w:r>
        <w:rPr>
          <w:sz w:val="24"/>
        </w:rPr>
        <w:t xml:space="preserve">     </w:t>
      </w:r>
      <w:r>
        <w:rPr>
          <w:sz w:val="24"/>
          <w:bdr w:val="single" w:sz="4" w:space="0" w:color="auto"/>
        </w:rPr>
        <w:t>4,08</w:t>
      </w:r>
      <w:r>
        <w:rPr>
          <w:sz w:val="24"/>
        </w:rPr>
        <w:t xml:space="preserve">     </w:t>
      </w:r>
      <w:r>
        <w:rPr>
          <w:sz w:val="24"/>
          <w:bdr w:val="single" w:sz="4" w:space="0" w:color="auto"/>
        </w:rPr>
        <w:t>57,90</w:t>
      </w:r>
    </w:p>
    <w:p w:rsidR="00205426" w:rsidRDefault="002C5A75">
      <w:pPr>
        <w:rPr>
          <w:sz w:val="24"/>
        </w:rPr>
      </w:pPr>
      <w:r>
        <w:rPr>
          <w:sz w:val="24"/>
        </w:rPr>
        <w:t>El resultado correcto es: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62,20</w:t>
      </w:r>
    </w:p>
    <w:p w:rsidR="00205426" w:rsidRDefault="002C5A7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61,10</w:t>
      </w:r>
    </w:p>
    <w:p w:rsidR="00205426" w:rsidRDefault="002C5A7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10,09</w:t>
      </w:r>
    </w:p>
    <w:p w:rsidR="00205426" w:rsidRDefault="002C5A75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9,99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Raúl une estacas con una cuerda, para formas ángulos.</w:t>
      </w:r>
    </w:p>
    <w:p w:rsidR="00205426" w:rsidRDefault="009F1006">
      <w:pPr>
        <w:rPr>
          <w:sz w:val="24"/>
        </w:rPr>
      </w:pPr>
      <w:r>
        <w:rPr>
          <w:noProof/>
          <w:sz w:val="24"/>
          <w:lang w:val="es-C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1297305</wp:posOffset>
            </wp:positionH>
            <wp:positionV relativeFrom="paragraph">
              <wp:posOffset>131445</wp:posOffset>
            </wp:positionV>
            <wp:extent cx="2109470" cy="1365250"/>
            <wp:effectExtent l="0" t="0" r="5080" b="6350"/>
            <wp:wrapTopAndBottom/>
            <wp:docPr id="2" name="Imagen 2" descr="1ensayo2-8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ensayo2-8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26" w:rsidRDefault="002C5A75">
      <w:pPr>
        <w:rPr>
          <w:sz w:val="24"/>
        </w:rPr>
      </w:pPr>
      <w:r>
        <w:rPr>
          <w:sz w:val="24"/>
        </w:rPr>
        <w:t>¿A cuál estaca debe dirigir la cuerda que está en (2) para formar un ángulo obtuso?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(3)</w:t>
      </w:r>
    </w:p>
    <w:p w:rsidR="00205426" w:rsidRDefault="002C5A7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(4)</w:t>
      </w:r>
    </w:p>
    <w:p w:rsidR="00205426" w:rsidRDefault="002C5A7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(5)</w:t>
      </w:r>
    </w:p>
    <w:p w:rsidR="00205426" w:rsidRDefault="002C5A7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(6)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Un jardinero compra 2 sacos de abono para plantas en $ 18.810. Si el valor de la compra se paga en tres cuotas mensuales iguales, ¿cuál es el valor de cada cuota?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$ 54.430</w:t>
      </w:r>
    </w:p>
    <w:p w:rsidR="00205426" w:rsidRDefault="002C5A7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$ 9.405</w:t>
      </w:r>
    </w:p>
    <w:p w:rsidR="00205426" w:rsidRDefault="002C5A7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$ 6.270</w:t>
      </w:r>
    </w:p>
    <w:p w:rsidR="00205426" w:rsidRDefault="002C5A7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$ 627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En una feria, 2 kg de limones se venden por el precio de un kg de manzanas. ¿Cuánto vale el kg de limones?</w:t>
      </w:r>
    </w:p>
    <w:p w:rsidR="00205426" w:rsidRDefault="002C5A75">
      <w:pPr>
        <w:ind w:left="360"/>
        <w:rPr>
          <w:sz w:val="24"/>
        </w:rPr>
      </w:pPr>
      <w:r>
        <w:rPr>
          <w:sz w:val="24"/>
        </w:rPr>
        <w:t>Para dar solución a este problema es necesario:</w:t>
      </w:r>
    </w:p>
    <w:p w:rsidR="00205426" w:rsidRDefault="00205426">
      <w:pPr>
        <w:ind w:left="360"/>
        <w:rPr>
          <w:sz w:val="24"/>
        </w:rPr>
      </w:pPr>
    </w:p>
    <w:p w:rsidR="00205426" w:rsidRDefault="002C5A75">
      <w:pPr>
        <w:numPr>
          <w:ilvl w:val="0"/>
          <w:numId w:val="6"/>
        </w:numPr>
        <w:rPr>
          <w:sz w:val="24"/>
        </w:rPr>
      </w:pPr>
      <w:r>
        <w:rPr>
          <w:sz w:val="24"/>
        </w:rPr>
        <w:t>saber el valor de un limón.</w:t>
      </w:r>
    </w:p>
    <w:p w:rsidR="00205426" w:rsidRDefault="002C5A75">
      <w:pPr>
        <w:numPr>
          <w:ilvl w:val="0"/>
          <w:numId w:val="6"/>
        </w:numPr>
        <w:rPr>
          <w:sz w:val="24"/>
        </w:rPr>
      </w:pPr>
      <w:r>
        <w:rPr>
          <w:sz w:val="24"/>
        </w:rPr>
        <w:t>dividir el precio del kg de manzanas por el de los limones.</w:t>
      </w:r>
    </w:p>
    <w:p w:rsidR="00205426" w:rsidRDefault="002C5A75">
      <w:pPr>
        <w:numPr>
          <w:ilvl w:val="0"/>
          <w:numId w:val="6"/>
        </w:numPr>
        <w:rPr>
          <w:sz w:val="24"/>
        </w:rPr>
      </w:pPr>
      <w:r>
        <w:rPr>
          <w:sz w:val="24"/>
        </w:rPr>
        <w:t>Dividir el precio de los kg de limones por el de las manzanas.</w:t>
      </w:r>
    </w:p>
    <w:p w:rsidR="00205426" w:rsidRDefault="002C5A75">
      <w:pPr>
        <w:numPr>
          <w:ilvl w:val="0"/>
          <w:numId w:val="6"/>
        </w:numPr>
        <w:rPr>
          <w:sz w:val="24"/>
        </w:rPr>
      </w:pPr>
      <w:r>
        <w:rPr>
          <w:sz w:val="24"/>
        </w:rPr>
        <w:t>Conocer el valor de un kg de manzanas.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 un libro de 354 páginas, Pedro está leyendo 12 páginas, por día. ¿Cuántas páginas lleva leídas?</w:t>
      </w:r>
    </w:p>
    <w:p w:rsidR="00205426" w:rsidRDefault="002C5A75">
      <w:pPr>
        <w:ind w:left="360"/>
        <w:rPr>
          <w:sz w:val="24"/>
        </w:rPr>
      </w:pPr>
      <w:r>
        <w:rPr>
          <w:sz w:val="24"/>
        </w:rPr>
        <w:t>Este problema, ¿tiene solución?</w:t>
      </w:r>
    </w:p>
    <w:p w:rsidR="00205426" w:rsidRDefault="00205426">
      <w:pPr>
        <w:ind w:left="360"/>
        <w:rPr>
          <w:sz w:val="24"/>
        </w:rPr>
      </w:pPr>
    </w:p>
    <w:p w:rsidR="00205426" w:rsidRDefault="002C5A7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Sí, porque se suma 354 + 12</w:t>
      </w:r>
    </w:p>
    <w:p w:rsidR="00205426" w:rsidRDefault="002C5A7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Sí, porque se resta 354 – 12.</w:t>
      </w:r>
    </w:p>
    <w:p w:rsidR="00205426" w:rsidRDefault="002C5A7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Sí, porque se multiplica 354 por 12.</w:t>
      </w:r>
    </w:p>
    <w:p w:rsidR="00205426" w:rsidRDefault="002C5A7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No, porque falta información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Al multiplicar por 4 cualquier número natural, distinto de cero, el resultado es siempre un número: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par.</w:t>
      </w:r>
    </w:p>
    <w:p w:rsidR="00205426" w:rsidRDefault="002C5A75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impar.</w:t>
      </w:r>
    </w:p>
    <w:p w:rsidR="00205426" w:rsidRDefault="002C5A75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negativo.</w:t>
      </w:r>
    </w:p>
    <w:p w:rsidR="00205426" w:rsidRDefault="002C5A75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primo.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El número que se debe escribir en el recuadro es:</w:t>
      </w:r>
    </w:p>
    <w:p w:rsidR="00205426" w:rsidRDefault="00205426">
      <w:pPr>
        <w:rPr>
          <w:sz w:val="24"/>
        </w:rPr>
      </w:pPr>
    </w:p>
    <w:p w:rsidR="00205426" w:rsidRDefault="002C5A75">
      <w:pPr>
        <w:ind w:left="708" w:firstLine="708"/>
        <w:rPr>
          <w:sz w:val="24"/>
        </w:rPr>
      </w:pPr>
      <w:r>
        <w:rPr>
          <w:sz w:val="24"/>
        </w:rPr>
        <w:t xml:space="preserve">72.600 =  </w:t>
      </w:r>
      <w:r>
        <w:rPr>
          <w:sz w:val="24"/>
          <w:bdr w:val="single" w:sz="4" w:space="0" w:color="auto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sym w:font="Symbol" w:char="F0D7"/>
      </w:r>
      <w:r>
        <w:rPr>
          <w:sz w:val="24"/>
        </w:rPr>
        <w:t xml:space="preserve">  30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72.630</w:t>
      </w:r>
    </w:p>
    <w:p w:rsidR="00205426" w:rsidRDefault="002C5A75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72.570</w:t>
      </w:r>
    </w:p>
    <w:p w:rsidR="00205426" w:rsidRDefault="002C5A75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2420</w:t>
      </w:r>
    </w:p>
    <w:p w:rsidR="00205426" w:rsidRDefault="002C5A75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242</w:t>
      </w:r>
    </w:p>
    <w:p w:rsidR="00205426" w:rsidRDefault="002C5A75">
      <w:pPr>
        <w:rPr>
          <w:sz w:val="24"/>
        </w:rPr>
      </w:pPr>
      <w:r>
        <w:rPr>
          <w:sz w:val="24"/>
        </w:rPr>
        <w:br w:type="page"/>
      </w: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Un jardinero debe plantar 12 flores en cada uno de los 9 maceteros del jardín y lleva plantadas 72. ¿Cuántas flores faltan por plantar?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108</w:t>
      </w:r>
    </w:p>
    <w:p w:rsidR="00205426" w:rsidRDefault="002C5A7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96</w:t>
      </w:r>
    </w:p>
    <w:p w:rsidR="00205426" w:rsidRDefault="002C5A7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54</w:t>
      </w:r>
    </w:p>
    <w:p w:rsidR="00205426" w:rsidRDefault="002C5A7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36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Al resolver (-5) + 3, resulta: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8</w:t>
      </w:r>
    </w:p>
    <w:p w:rsidR="00205426" w:rsidRDefault="002C5A75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</w:t>
      </w:r>
    </w:p>
    <w:p w:rsidR="00205426" w:rsidRDefault="002C5A75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(-2)</w:t>
      </w:r>
    </w:p>
    <w:p w:rsidR="00205426" w:rsidRDefault="002C5A75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(-8)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¿Cuál es el resultado de (-150) </w:t>
      </w:r>
      <w:r>
        <w:rPr>
          <w:sz w:val="24"/>
        </w:rPr>
        <w:sym w:font="Symbol" w:char="F0D7"/>
      </w:r>
      <w:r>
        <w:rPr>
          <w:sz w:val="24"/>
        </w:rPr>
        <w:t xml:space="preserve"> 7?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–1.050</w:t>
      </w:r>
    </w:p>
    <w:p w:rsidR="00205426" w:rsidRDefault="002C5A7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–1057</w:t>
      </w:r>
    </w:p>
    <w:p w:rsidR="00205426" w:rsidRDefault="002C5A7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 1050</w:t>
      </w:r>
    </w:p>
    <w:p w:rsidR="00205426" w:rsidRDefault="002C5A75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1057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Al resolver (-234) : 9, se obtiene: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–26</w:t>
      </w:r>
    </w:p>
    <w:p w:rsidR="00205426" w:rsidRDefault="002C5A75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–20</w:t>
      </w:r>
    </w:p>
    <w:p w:rsidR="00205426" w:rsidRDefault="002C5A75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20</w:t>
      </w:r>
    </w:p>
    <w:p w:rsidR="00205426" w:rsidRDefault="002C5A75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26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 4 + </w:t>
      </w:r>
      <w:r>
        <w:rPr>
          <w:sz w:val="24"/>
        </w:rPr>
        <w:sym w:font="Symbol" w:char="F05B"/>
      </w:r>
      <w:r>
        <w:rPr>
          <w:sz w:val="24"/>
        </w:rPr>
        <w:t>(-20) : (-4)</w:t>
      </w:r>
      <w:r>
        <w:rPr>
          <w:sz w:val="24"/>
        </w:rPr>
        <w:sym w:font="Symbol" w:char="F05D"/>
      </w:r>
      <w:r>
        <w:rPr>
          <w:sz w:val="24"/>
        </w:rPr>
        <w:t xml:space="preserve"> =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4</w:t>
      </w:r>
    </w:p>
    <w:p w:rsidR="00205426" w:rsidRDefault="002C5A75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–4</w:t>
      </w:r>
    </w:p>
    <w:p w:rsidR="00205426" w:rsidRDefault="002C5A75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9</w:t>
      </w:r>
    </w:p>
    <w:p w:rsidR="00205426" w:rsidRDefault="002C5A75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–1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En la ecuación (-50) + x = (-25), el valor de x es: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25</w:t>
      </w:r>
    </w:p>
    <w:p w:rsidR="00205426" w:rsidRDefault="002C5A75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–25</w:t>
      </w:r>
    </w:p>
    <w:p w:rsidR="00205426" w:rsidRDefault="002C5A75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75</w:t>
      </w:r>
    </w:p>
    <w:p w:rsidR="00205426" w:rsidRDefault="002C5A75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–75</w:t>
      </w:r>
    </w:p>
    <w:p w:rsidR="00205426" w:rsidRDefault="002C5A75">
      <w:pPr>
        <w:rPr>
          <w:sz w:val="24"/>
        </w:rPr>
      </w:pPr>
      <w:r>
        <w:rPr>
          <w:sz w:val="24"/>
        </w:rPr>
        <w:br w:type="page"/>
      </w: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¿Qué número debe ir en el recuadro?</w:t>
      </w:r>
    </w:p>
    <w:p w:rsidR="00205426" w:rsidRDefault="00205426">
      <w:pPr>
        <w:rPr>
          <w:sz w:val="24"/>
        </w:rPr>
      </w:pPr>
    </w:p>
    <w:p w:rsidR="00205426" w:rsidRDefault="002C5A75">
      <w:pPr>
        <w:ind w:left="708" w:firstLine="708"/>
        <w:rPr>
          <w:sz w:val="24"/>
        </w:rPr>
      </w:pPr>
      <w:r>
        <w:rPr>
          <w:sz w:val="24"/>
        </w:rPr>
        <w:t xml:space="preserve">40 :  </w:t>
      </w:r>
      <w:r>
        <w:rPr>
          <w:sz w:val="24"/>
          <w:bdr w:val="single" w:sz="4" w:space="0" w:color="auto"/>
        </w:rPr>
        <w:t xml:space="preserve">       </w:t>
      </w:r>
      <w:r>
        <w:rPr>
          <w:sz w:val="24"/>
        </w:rPr>
        <w:t xml:space="preserve"> = -5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sz w:val="24"/>
        </w:rPr>
      </w:pPr>
      <w:r>
        <w:rPr>
          <w:sz w:val="24"/>
        </w:rPr>
        <w:t>35</w:t>
      </w:r>
    </w:p>
    <w:p w:rsidR="00205426" w:rsidRDefault="002C5A75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sz w:val="24"/>
        </w:rPr>
      </w:pPr>
      <w:r>
        <w:rPr>
          <w:sz w:val="24"/>
        </w:rPr>
        <w:t>8</w:t>
      </w:r>
    </w:p>
    <w:p w:rsidR="00205426" w:rsidRDefault="002C5A75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sz w:val="24"/>
        </w:rPr>
      </w:pPr>
      <w:r>
        <w:rPr>
          <w:sz w:val="24"/>
        </w:rPr>
        <w:t>–8</w:t>
      </w:r>
    </w:p>
    <w:p w:rsidR="00205426" w:rsidRDefault="002C5A75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rPr>
          <w:sz w:val="24"/>
        </w:rPr>
      </w:pPr>
      <w:r>
        <w:rPr>
          <w:sz w:val="24"/>
        </w:rPr>
        <w:t>–35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¿En qué opción están ordenadas de menor a mayor las siguientes fracciones?</w:t>
      </w:r>
    </w:p>
    <w:p w:rsidR="00205426" w:rsidRDefault="00205426">
      <w:pPr>
        <w:rPr>
          <w:sz w:val="24"/>
        </w:rPr>
      </w:pPr>
    </w:p>
    <w:p w:rsidR="00205426" w:rsidRDefault="002C5A75">
      <w:pPr>
        <w:ind w:firstLine="708"/>
        <w:rPr>
          <w:sz w:val="24"/>
        </w:rPr>
      </w:pPr>
      <w:r>
        <w:rPr>
          <w:position w:val="-24"/>
          <w:sz w:val="24"/>
        </w:rPr>
        <w:object w:dxaOrig="240" w:dyaOrig="620">
          <v:shape id="_x0000_i1030" type="#_x0000_t75" style="width:11.7pt;height:31.15pt" o:ole="" fillcolor="window">
            <v:imagedata r:id="rId17" o:title=""/>
          </v:shape>
          <o:OLEObject Type="Embed" ProgID="Equation.3" ShapeID="_x0000_i1030" DrawAspect="Content" ObjectID="_1501685573" r:id="rId18"/>
        </w:object>
      </w:r>
      <w:r>
        <w:rPr>
          <w:sz w:val="24"/>
        </w:rPr>
        <w:t xml:space="preserve">,  </w:t>
      </w:r>
      <w:r>
        <w:rPr>
          <w:position w:val="-24"/>
          <w:sz w:val="24"/>
        </w:rPr>
        <w:object w:dxaOrig="400" w:dyaOrig="620">
          <v:shape id="_x0000_i1031" type="#_x0000_t75" style="width:19.95pt;height:31.15pt" o:ole="" fillcolor="window">
            <v:imagedata r:id="rId19" o:title=""/>
          </v:shape>
          <o:OLEObject Type="Embed" ProgID="Equation.3" ShapeID="_x0000_i1031" DrawAspect="Content" ObjectID="_1501685574" r:id="rId20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32" type="#_x0000_t75" style="width:11.7pt;height:31.15pt" o:ole="" fillcolor="window">
            <v:imagedata r:id="rId21" o:title=""/>
          </v:shape>
          <o:OLEObject Type="Embed" ProgID="Equation.3" ShapeID="_x0000_i1032" DrawAspect="Content" ObjectID="_1501685575" r:id="rId22"/>
        </w:objec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33" type="#_x0000_t75" style="width:11.7pt;height:31.15pt" o:ole="" fillcolor="window">
            <v:imagedata r:id="rId17" o:title=""/>
          </v:shape>
          <o:OLEObject Type="Embed" ProgID="Equation.3" ShapeID="_x0000_i1033" DrawAspect="Content" ObjectID="_1501685576" r:id="rId23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34" type="#_x0000_t75" style="width:11.7pt;height:31.15pt" o:ole="" fillcolor="window">
            <v:imagedata r:id="rId21" o:title=""/>
          </v:shape>
          <o:OLEObject Type="Embed" ProgID="Equation.3" ShapeID="_x0000_i1034" DrawAspect="Content" ObjectID="_1501685577" r:id="rId24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400" w:dyaOrig="620">
          <v:shape id="_x0000_i1035" type="#_x0000_t75" style="width:19.95pt;height:31.15pt" o:ole="" fillcolor="window">
            <v:imagedata r:id="rId19" o:title=""/>
          </v:shape>
          <o:OLEObject Type="Embed" ProgID="Equation.3" ShapeID="_x0000_i1035" DrawAspect="Content" ObjectID="_1501685578" r:id="rId25"/>
        </w:object>
      </w:r>
    </w:p>
    <w:p w:rsidR="00205426" w:rsidRDefault="002C5A75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36" type="#_x0000_t75" style="width:11.7pt;height:31.15pt" o:ole="" fillcolor="window">
            <v:imagedata r:id="rId21" o:title=""/>
          </v:shape>
          <o:OLEObject Type="Embed" ProgID="Equation.3" ShapeID="_x0000_i1036" DrawAspect="Content" ObjectID="_1501685579" r:id="rId26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37" type="#_x0000_t75" style="width:11.7pt;height:31.15pt" o:ole="" fillcolor="window">
            <v:imagedata r:id="rId17" o:title=""/>
          </v:shape>
          <o:OLEObject Type="Embed" ProgID="Equation.3" ShapeID="_x0000_i1037" DrawAspect="Content" ObjectID="_1501685580" r:id="rId27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400" w:dyaOrig="620">
          <v:shape id="_x0000_i1038" type="#_x0000_t75" style="width:19.95pt;height:31.15pt" o:ole="" fillcolor="window">
            <v:imagedata r:id="rId19" o:title=""/>
          </v:shape>
          <o:OLEObject Type="Embed" ProgID="Equation.3" ShapeID="_x0000_i1038" DrawAspect="Content" ObjectID="_1501685581" r:id="rId28"/>
        </w:object>
      </w:r>
    </w:p>
    <w:p w:rsidR="00205426" w:rsidRDefault="002C5A75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39" type="#_x0000_t75" style="width:19.95pt;height:31.15pt" o:ole="" fillcolor="window">
            <v:imagedata r:id="rId19" o:title=""/>
          </v:shape>
          <o:OLEObject Type="Embed" ProgID="Equation.3" ShapeID="_x0000_i1039" DrawAspect="Content" ObjectID="_1501685582" r:id="rId29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40" type="#_x0000_t75" style="width:11.7pt;height:31.15pt" o:ole="" fillcolor="window">
            <v:imagedata r:id="rId21" o:title=""/>
          </v:shape>
          <o:OLEObject Type="Embed" ProgID="Equation.3" ShapeID="_x0000_i1040" DrawAspect="Content" ObjectID="_1501685583" r:id="rId30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41" type="#_x0000_t75" style="width:11.7pt;height:31.15pt" o:ole="" fillcolor="window">
            <v:imagedata r:id="rId17" o:title=""/>
          </v:shape>
          <o:OLEObject Type="Embed" ProgID="Equation.3" ShapeID="_x0000_i1041" DrawAspect="Content" ObjectID="_1501685584" r:id="rId31"/>
        </w:object>
      </w:r>
    </w:p>
    <w:p w:rsidR="00205426" w:rsidRDefault="002C5A75">
      <w:pPr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42" type="#_x0000_t75" style="width:19.95pt;height:31.15pt" o:ole="" fillcolor="window">
            <v:imagedata r:id="rId19" o:title=""/>
          </v:shape>
          <o:OLEObject Type="Embed" ProgID="Equation.3" ShapeID="_x0000_i1042" DrawAspect="Content" ObjectID="_1501685585" r:id="rId32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43" type="#_x0000_t75" style="width:11.7pt;height:31.15pt" o:ole="" fillcolor="window">
            <v:imagedata r:id="rId17" o:title=""/>
          </v:shape>
          <o:OLEObject Type="Embed" ProgID="Equation.3" ShapeID="_x0000_i1043" DrawAspect="Content" ObjectID="_1501685586" r:id="rId33"/>
        </w:object>
      </w:r>
      <w:r>
        <w:rPr>
          <w:sz w:val="24"/>
        </w:rPr>
        <w:t xml:space="preserve">, </w:t>
      </w:r>
      <w:r>
        <w:rPr>
          <w:position w:val="-24"/>
          <w:sz w:val="24"/>
        </w:rPr>
        <w:object w:dxaOrig="240" w:dyaOrig="620">
          <v:shape id="_x0000_i1044" type="#_x0000_t75" style="width:11.7pt;height:31.15pt" o:ole="" fillcolor="window">
            <v:imagedata r:id="rId21" o:title=""/>
          </v:shape>
          <o:OLEObject Type="Embed" ProgID="Equation.3" ShapeID="_x0000_i1044" DrawAspect="Content" ObjectID="_1501685587" r:id="rId34"/>
        </w:objec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¿Cuál de los siguientes pares de fracciones son equivalentes?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45" type="#_x0000_t75" style="width:11.7pt;height:31.15pt" o:ole="" fillcolor="window">
            <v:imagedata r:id="rId35" o:title=""/>
          </v:shape>
          <o:OLEObject Type="Embed" ProgID="Equation.3" ShapeID="_x0000_i1045" DrawAspect="Content" ObjectID="_1501685588" r:id="rId36"/>
        </w:object>
      </w:r>
      <w:r>
        <w:rPr>
          <w:sz w:val="24"/>
        </w:rPr>
        <w:t xml:space="preserve">  y  </w:t>
      </w:r>
      <w:r>
        <w:rPr>
          <w:position w:val="-24"/>
          <w:sz w:val="24"/>
        </w:rPr>
        <w:object w:dxaOrig="240" w:dyaOrig="620">
          <v:shape id="_x0000_i1046" type="#_x0000_t75" style="width:11.7pt;height:31.15pt" o:ole="" fillcolor="window">
            <v:imagedata r:id="rId37" o:title=""/>
          </v:shape>
          <o:OLEObject Type="Embed" ProgID="Equation.3" ShapeID="_x0000_i1046" DrawAspect="Content" ObjectID="_1501685589" r:id="rId38"/>
        </w:object>
      </w:r>
    </w:p>
    <w:p w:rsidR="00205426" w:rsidRDefault="002C5A7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320" w:dyaOrig="620">
          <v:shape id="_x0000_i1047" type="#_x0000_t75" style="width:16.05pt;height:31.15pt" o:ole="" fillcolor="window">
            <v:imagedata r:id="rId39" o:title=""/>
          </v:shape>
          <o:OLEObject Type="Embed" ProgID="Equation.3" ShapeID="_x0000_i1047" DrawAspect="Content" ObjectID="_1501685590" r:id="rId40"/>
        </w:object>
      </w:r>
      <w:r>
        <w:rPr>
          <w:sz w:val="24"/>
        </w:rPr>
        <w:t xml:space="preserve">  y  </w:t>
      </w:r>
      <w:r>
        <w:rPr>
          <w:position w:val="-24"/>
          <w:sz w:val="24"/>
        </w:rPr>
        <w:object w:dxaOrig="240" w:dyaOrig="620">
          <v:shape id="_x0000_i1048" type="#_x0000_t75" style="width:11.7pt;height:31.15pt" o:ole="" fillcolor="window">
            <v:imagedata r:id="rId41" o:title=""/>
          </v:shape>
          <o:OLEObject Type="Embed" ProgID="Equation.3" ShapeID="_x0000_i1048" DrawAspect="Content" ObjectID="_1501685591" r:id="rId42"/>
        </w:object>
      </w:r>
    </w:p>
    <w:p w:rsidR="00205426" w:rsidRDefault="002C5A7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49" type="#_x0000_t75" style="width:11.7pt;height:31.15pt" o:ole="" fillcolor="window">
            <v:imagedata r:id="rId43" o:title=""/>
          </v:shape>
          <o:OLEObject Type="Embed" ProgID="Equation.3" ShapeID="_x0000_i1049" DrawAspect="Content" ObjectID="_1501685592" r:id="rId44"/>
        </w:object>
      </w:r>
      <w:r>
        <w:rPr>
          <w:sz w:val="24"/>
        </w:rPr>
        <w:t xml:space="preserve">  y  </w:t>
      </w:r>
      <w:r>
        <w:rPr>
          <w:position w:val="-24"/>
          <w:sz w:val="24"/>
        </w:rPr>
        <w:object w:dxaOrig="240" w:dyaOrig="620">
          <v:shape id="_x0000_i1050" type="#_x0000_t75" style="width:11.7pt;height:31.15pt" o:ole="" fillcolor="window">
            <v:imagedata r:id="rId45" o:title=""/>
          </v:shape>
          <o:OLEObject Type="Embed" ProgID="Equation.3" ShapeID="_x0000_i1050" DrawAspect="Content" ObjectID="_1501685593" r:id="rId46"/>
        </w:object>
      </w:r>
    </w:p>
    <w:p w:rsidR="00205426" w:rsidRDefault="002C5A75">
      <w:pPr>
        <w:numPr>
          <w:ilvl w:val="0"/>
          <w:numId w:val="18"/>
        </w:numPr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51" type="#_x0000_t75" style="width:11.7pt;height:31.15pt" o:ole="" fillcolor="window">
            <v:imagedata r:id="rId47" o:title=""/>
          </v:shape>
          <o:OLEObject Type="Embed" ProgID="Equation.3" ShapeID="_x0000_i1051" DrawAspect="Content" ObjectID="_1501685594" r:id="rId48"/>
        </w:object>
      </w:r>
      <w:r>
        <w:rPr>
          <w:sz w:val="24"/>
        </w:rPr>
        <w:t xml:space="preserve">  y  </w:t>
      </w:r>
      <w:r>
        <w:rPr>
          <w:position w:val="-24"/>
          <w:sz w:val="24"/>
        </w:rPr>
        <w:object w:dxaOrig="240" w:dyaOrig="620">
          <v:shape id="_x0000_i1052" type="#_x0000_t75" style="width:11.7pt;height:31.15pt" o:ole="" fillcolor="window">
            <v:imagedata r:id="rId49" o:title=""/>
          </v:shape>
          <o:OLEObject Type="Embed" ProgID="Equation.3" ShapeID="_x0000_i1052" DrawAspect="Content" ObjectID="_1501685595" r:id="rId50"/>
        </w:objec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position w:val="-24"/>
          <w:sz w:val="24"/>
        </w:rPr>
        <w:object w:dxaOrig="1260" w:dyaOrig="620">
          <v:shape id="_x0000_i1053" type="#_x0000_t75" style="width:62.75pt;height:31.15pt" o:ole="" fillcolor="window">
            <v:imagedata r:id="rId51" o:title=""/>
          </v:shape>
          <o:OLEObject Type="Embed" ProgID="Equation.3" ShapeID="_x0000_i1053" DrawAspect="Content" ObjectID="_1501685596" r:id="rId52"/>
        </w:object>
      </w:r>
      <w:r>
        <w:rPr>
          <w:sz w:val="24"/>
        </w:rPr>
        <w:t xml:space="preserve"> =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54" type="#_x0000_t75" style="width:19.95pt;height:31.15pt" o:ole="" fillcolor="window">
            <v:imagedata r:id="rId53" o:title=""/>
          </v:shape>
          <o:OLEObject Type="Embed" ProgID="Equation.3" ShapeID="_x0000_i1054" DrawAspect="Content" ObjectID="_1501685597" r:id="rId54"/>
        </w:object>
      </w:r>
    </w:p>
    <w:p w:rsidR="00205426" w:rsidRDefault="002C5A75">
      <w:pPr>
        <w:numPr>
          <w:ilvl w:val="0"/>
          <w:numId w:val="19"/>
        </w:numPr>
        <w:ind w:left="720"/>
        <w:rPr>
          <w:sz w:val="24"/>
        </w:rPr>
      </w:pPr>
      <w:r>
        <w:rPr>
          <w:position w:val="-24"/>
          <w:sz w:val="24"/>
        </w:rPr>
        <w:object w:dxaOrig="320" w:dyaOrig="620">
          <v:shape id="_x0000_i1055" type="#_x0000_t75" style="width:16.05pt;height:31.15pt" o:ole="" fillcolor="window">
            <v:imagedata r:id="rId55" o:title=""/>
          </v:shape>
          <o:OLEObject Type="Embed" ProgID="Equation.3" ShapeID="_x0000_i1055" DrawAspect="Content" ObjectID="_1501685598" r:id="rId56"/>
        </w:object>
      </w:r>
    </w:p>
    <w:p w:rsidR="00205426" w:rsidRDefault="002C5A75">
      <w:pPr>
        <w:numPr>
          <w:ilvl w:val="0"/>
          <w:numId w:val="19"/>
        </w:numPr>
        <w:ind w:left="720"/>
        <w:rPr>
          <w:sz w:val="24"/>
        </w:rPr>
      </w:pPr>
      <w:r>
        <w:rPr>
          <w:position w:val="-24"/>
          <w:sz w:val="24"/>
        </w:rPr>
        <w:object w:dxaOrig="320" w:dyaOrig="620">
          <v:shape id="_x0000_i1056" type="#_x0000_t75" style="width:16.05pt;height:31.15pt" o:ole="" fillcolor="window">
            <v:imagedata r:id="rId57" o:title=""/>
          </v:shape>
          <o:OLEObject Type="Embed" ProgID="Equation.3" ShapeID="_x0000_i1056" DrawAspect="Content" ObjectID="_1501685599" r:id="rId58"/>
        </w:object>
      </w:r>
    </w:p>
    <w:p w:rsidR="00205426" w:rsidRDefault="002C5A75">
      <w:pPr>
        <w:numPr>
          <w:ilvl w:val="0"/>
          <w:numId w:val="19"/>
        </w:numPr>
        <w:ind w:left="720"/>
        <w:rPr>
          <w:sz w:val="24"/>
        </w:rPr>
      </w:pPr>
      <w:r>
        <w:rPr>
          <w:position w:val="-24"/>
          <w:sz w:val="24"/>
        </w:rPr>
        <w:object w:dxaOrig="340" w:dyaOrig="620">
          <v:shape id="_x0000_i1057" type="#_x0000_t75" style="width:17.05pt;height:31.15pt" o:ole="" fillcolor="window">
            <v:imagedata r:id="rId59" o:title=""/>
          </v:shape>
          <o:OLEObject Type="Embed" ProgID="Equation.3" ShapeID="_x0000_i1057" DrawAspect="Content" ObjectID="_1501685600" r:id="rId60"/>
        </w:objec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position w:val="-24"/>
          <w:sz w:val="24"/>
        </w:rPr>
        <w:object w:dxaOrig="1300" w:dyaOrig="620">
          <v:shape id="_x0000_i1058" type="#_x0000_t75" style="width:64.7pt;height:31.15pt" o:ole="" fillcolor="window">
            <v:imagedata r:id="rId61" o:title=""/>
          </v:shape>
          <o:OLEObject Type="Embed" ProgID="Equation.3" ShapeID="_x0000_i1058" DrawAspect="Content" ObjectID="_1501685601" r:id="rId62"/>
        </w:object>
      </w:r>
      <w:r>
        <w:rPr>
          <w:sz w:val="24"/>
        </w:rPr>
        <w:t xml:space="preserve"> = 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59" type="#_x0000_t75" style="width:19.95pt;height:31.15pt" o:ole="" fillcolor="window">
            <v:imagedata r:id="rId63" o:title=""/>
          </v:shape>
          <o:OLEObject Type="Embed" ProgID="Equation.3" ShapeID="_x0000_i1059" DrawAspect="Content" ObjectID="_1501685602" r:id="rId64"/>
        </w:object>
      </w:r>
    </w:p>
    <w:p w:rsidR="00205426" w:rsidRDefault="002C5A75">
      <w:pPr>
        <w:numPr>
          <w:ilvl w:val="0"/>
          <w:numId w:val="20"/>
        </w:numPr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60" type="#_x0000_t75" style="width:19.95pt;height:31.15pt" o:ole="" fillcolor="window">
            <v:imagedata r:id="rId65" o:title=""/>
          </v:shape>
          <o:OLEObject Type="Embed" ProgID="Equation.3" ShapeID="_x0000_i1060" DrawAspect="Content" ObjectID="_1501685603" r:id="rId66"/>
        </w:object>
      </w:r>
    </w:p>
    <w:p w:rsidR="00205426" w:rsidRDefault="002C5A75">
      <w:pPr>
        <w:numPr>
          <w:ilvl w:val="0"/>
          <w:numId w:val="20"/>
        </w:numPr>
        <w:ind w:left="720"/>
        <w:rPr>
          <w:sz w:val="24"/>
        </w:rPr>
      </w:pPr>
      <w:r>
        <w:rPr>
          <w:position w:val="-24"/>
          <w:sz w:val="24"/>
        </w:rPr>
        <w:object w:dxaOrig="499" w:dyaOrig="620">
          <v:shape id="_x0000_i1061" type="#_x0000_t75" style="width:24.8pt;height:31.15pt" o:ole="" fillcolor="window">
            <v:imagedata r:id="rId67" o:title=""/>
          </v:shape>
          <o:OLEObject Type="Embed" ProgID="Equation.3" ShapeID="_x0000_i1061" DrawAspect="Content" ObjectID="_1501685604" r:id="rId68"/>
        </w:object>
      </w:r>
    </w:p>
    <w:p w:rsidR="00205426" w:rsidRDefault="002C5A75">
      <w:pPr>
        <w:numPr>
          <w:ilvl w:val="0"/>
          <w:numId w:val="20"/>
        </w:numPr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62" type="#_x0000_t75" style="width:19.95pt;height:31.15pt" o:ole="" fillcolor="window">
            <v:imagedata r:id="rId69" o:title=""/>
          </v:shape>
          <o:OLEObject Type="Embed" ProgID="Equation.3" ShapeID="_x0000_i1062" DrawAspect="Content" ObjectID="_1501685605" r:id="rId70"/>
        </w:objec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El resultado de </w:t>
      </w:r>
      <w:r>
        <w:rPr>
          <w:position w:val="-24"/>
          <w:sz w:val="24"/>
        </w:rPr>
        <w:object w:dxaOrig="1120" w:dyaOrig="620">
          <v:shape id="_x0000_i1063" type="#_x0000_t75" style="width:55.95pt;height:31.15pt" o:ole="" fillcolor="window">
            <v:imagedata r:id="rId71" o:title=""/>
          </v:shape>
          <o:OLEObject Type="Embed" ProgID="Equation.3" ShapeID="_x0000_i1063" DrawAspect="Content" ObjectID="_1501685606" r:id="rId72"/>
        </w:object>
      </w:r>
      <w:r>
        <w:rPr>
          <w:sz w:val="24"/>
        </w:rPr>
        <w:t xml:space="preserve"> es:</w:t>
      </w:r>
    </w:p>
    <w:p w:rsidR="00205426" w:rsidRDefault="00205426">
      <w:pPr>
        <w:rPr>
          <w:sz w:val="24"/>
        </w:rPr>
      </w:pPr>
    </w:p>
    <w:p w:rsidR="00205426" w:rsidRDefault="002C5A75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position w:val="-24"/>
          <w:sz w:val="24"/>
        </w:rPr>
        <w:object w:dxaOrig="240" w:dyaOrig="620">
          <v:shape id="_x0000_i1064" type="#_x0000_t75" style="width:11.7pt;height:31.15pt" o:ole="" fillcolor="window">
            <v:imagedata r:id="rId73" o:title=""/>
          </v:shape>
          <o:OLEObject Type="Embed" ProgID="Equation.3" ShapeID="_x0000_i1064" DrawAspect="Content" ObjectID="_1501685607" r:id="rId74"/>
        </w:object>
      </w:r>
    </w:p>
    <w:p w:rsidR="00205426" w:rsidRDefault="002C5A75">
      <w:pPr>
        <w:numPr>
          <w:ilvl w:val="0"/>
          <w:numId w:val="21"/>
        </w:numPr>
        <w:ind w:left="720"/>
        <w:rPr>
          <w:sz w:val="24"/>
        </w:rPr>
      </w:pPr>
      <w:r>
        <w:rPr>
          <w:position w:val="-24"/>
          <w:sz w:val="24"/>
        </w:rPr>
        <w:object w:dxaOrig="220" w:dyaOrig="620">
          <v:shape id="_x0000_i1065" type="#_x0000_t75" style="width:10.7pt;height:31.15pt" o:ole="" fillcolor="window">
            <v:imagedata r:id="rId75" o:title=""/>
          </v:shape>
          <o:OLEObject Type="Embed" ProgID="Equation.3" ShapeID="_x0000_i1065" DrawAspect="Content" ObjectID="_1501685608" r:id="rId76"/>
        </w:object>
      </w:r>
    </w:p>
    <w:p w:rsidR="00205426" w:rsidRDefault="002C5A75">
      <w:pPr>
        <w:numPr>
          <w:ilvl w:val="0"/>
          <w:numId w:val="21"/>
        </w:numPr>
        <w:ind w:left="720"/>
        <w:rPr>
          <w:sz w:val="24"/>
        </w:rPr>
      </w:pPr>
      <w:r>
        <w:rPr>
          <w:position w:val="-24"/>
          <w:sz w:val="24"/>
        </w:rPr>
        <w:object w:dxaOrig="220" w:dyaOrig="620">
          <v:shape id="_x0000_i1066" type="#_x0000_t75" style="width:10.7pt;height:31.15pt" o:ole="" fillcolor="window">
            <v:imagedata r:id="rId77" o:title=""/>
          </v:shape>
          <o:OLEObject Type="Embed" ProgID="Equation.3" ShapeID="_x0000_i1066" DrawAspect="Content" ObjectID="_1501685609" r:id="rId78"/>
        </w:object>
      </w:r>
    </w:p>
    <w:p w:rsidR="00205426" w:rsidRDefault="002C5A75">
      <w:pPr>
        <w:numPr>
          <w:ilvl w:val="0"/>
          <w:numId w:val="21"/>
        </w:numPr>
        <w:ind w:left="720"/>
        <w:rPr>
          <w:sz w:val="24"/>
        </w:rPr>
      </w:pPr>
      <w:r>
        <w:rPr>
          <w:position w:val="-24"/>
          <w:sz w:val="24"/>
        </w:rPr>
        <w:object w:dxaOrig="400" w:dyaOrig="620">
          <v:shape id="_x0000_i1067" type="#_x0000_t75" style="width:19.95pt;height:31.15pt" o:ole="" fillcolor="window">
            <v:imagedata r:id="rId79" o:title=""/>
          </v:shape>
          <o:OLEObject Type="Embed" ProgID="Equation.3" ShapeID="_x0000_i1067" DrawAspect="Content" ObjectID="_1501685610" r:id="rId80"/>
        </w:object>
      </w:r>
    </w:p>
    <w:sectPr w:rsidR="0020542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4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E6D77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A439E2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4414D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A373F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EE633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332122"/>
    <w:multiLevelType w:val="singleLevel"/>
    <w:tmpl w:val="74E6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834391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492774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302771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42042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E64806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7B32DD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80C0793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B03ED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4A3018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9E37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E6600C7"/>
    <w:multiLevelType w:val="singleLevel"/>
    <w:tmpl w:val="E8D4BB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1715A2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86F0D25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A1D7D3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17"/>
  </w:num>
  <w:num w:numId="8">
    <w:abstractNumId w:val="19"/>
  </w:num>
  <w:num w:numId="9">
    <w:abstractNumId w:val="15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8"/>
  </w:num>
  <w:num w:numId="15">
    <w:abstractNumId w:val="20"/>
  </w:num>
  <w:num w:numId="16">
    <w:abstractNumId w:val="3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75"/>
    <w:rsid w:val="00205426"/>
    <w:rsid w:val="002C5A75"/>
    <w:rsid w:val="009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2.wmf"/><Relationship Id="rId21" Type="http://schemas.openxmlformats.org/officeDocument/2006/relationships/image" Target="media/image9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5" Type="http://schemas.openxmlformats.org/officeDocument/2006/relationships/webSettings" Target="webSettings.xml"/><Relationship Id="rId61" Type="http://schemas.openxmlformats.org/officeDocument/2006/relationships/image" Target="media/image23.wmf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77" Type="http://schemas.openxmlformats.org/officeDocument/2006/relationships/image" Target="media/image31.wmf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7.wmf"/><Relationship Id="rId57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8° Básico</vt:lpstr>
    </vt:vector>
  </TitlesOfParts>
  <Company>Particular</Company>
  <LinksUpToDate>false</LinksUpToDate>
  <CharactersWithSpaces>3097</CharactersWithSpaces>
  <SharedDoc>false</SharedDoc>
  <HLinks>
    <vt:vector size="6" baseType="variant">
      <vt:variant>
        <vt:i4>3866790</vt:i4>
      </vt:variant>
      <vt:variant>
        <vt:i4>-1</vt:i4>
      </vt:variant>
      <vt:variant>
        <vt:i4>1026</vt:i4>
      </vt:variant>
      <vt:variant>
        <vt:i4>1</vt:i4>
      </vt:variant>
      <vt:variant>
        <vt:lpwstr>1ensayo2-8°.jpg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8° Básico</dc:title>
  <dc:creator>Perich</dc:creator>
  <cp:lastModifiedBy>Miguel</cp:lastModifiedBy>
  <cp:revision>2</cp:revision>
  <dcterms:created xsi:type="dcterms:W3CDTF">2015-08-21T21:05:00Z</dcterms:created>
  <dcterms:modified xsi:type="dcterms:W3CDTF">2015-08-21T21:05:00Z</dcterms:modified>
</cp:coreProperties>
</file>